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02" w:rsidRPr="00711402" w:rsidRDefault="00711402" w:rsidP="00711402">
      <w:pPr>
        <w:spacing w:after="0"/>
        <w:ind w:left="-426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40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11402" w:rsidRPr="00711402" w:rsidRDefault="00711402" w:rsidP="00711402">
      <w:pPr>
        <w:spacing w:after="0"/>
        <w:ind w:left="-426" w:hanging="141"/>
        <w:jc w:val="center"/>
        <w:rPr>
          <w:rFonts w:ascii="Times New Roman" w:hAnsi="Times New Roman" w:cs="Times New Roman"/>
          <w:color w:val="2D2A2A"/>
          <w:sz w:val="28"/>
          <w:szCs w:val="32"/>
          <w:u w:val="single"/>
        </w:rPr>
      </w:pPr>
      <w:r w:rsidRPr="00711402">
        <w:rPr>
          <w:rFonts w:ascii="Times New Roman" w:hAnsi="Times New Roman" w:cs="Times New Roman"/>
          <w:b/>
          <w:sz w:val="28"/>
          <w:szCs w:val="28"/>
        </w:rPr>
        <w:t>«ЦРР-Детский сад № 11 «Светлячок»</w:t>
      </w:r>
    </w:p>
    <w:p w:rsidR="00711402" w:rsidRP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11402" w:rsidRP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11402">
        <w:rPr>
          <w:rFonts w:ascii="Times New Roman" w:hAnsi="Times New Roman" w:cs="Times New Roman"/>
          <w:b/>
          <w:bCs/>
          <w:sz w:val="56"/>
          <w:szCs w:val="56"/>
        </w:rPr>
        <w:t xml:space="preserve">Конспект </w:t>
      </w:r>
    </w:p>
    <w:p w:rsidR="00711402" w:rsidRP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11402">
        <w:rPr>
          <w:rFonts w:ascii="Times New Roman" w:hAnsi="Times New Roman" w:cs="Times New Roman"/>
          <w:b/>
          <w:bCs/>
          <w:sz w:val="56"/>
          <w:szCs w:val="56"/>
        </w:rPr>
        <w:t>организованной  образовательной деятельности по ОБЖ</w:t>
      </w:r>
    </w:p>
    <w:p w:rsidR="00711402" w:rsidRPr="00711402" w:rsidRDefault="00711402" w:rsidP="00711402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711402">
        <w:rPr>
          <w:rFonts w:ascii="Times New Roman" w:hAnsi="Times New Roman" w:cs="Times New Roman"/>
          <w:b/>
          <w:bCs/>
          <w:sz w:val="56"/>
          <w:szCs w:val="56"/>
        </w:rPr>
        <w:t>в старшей группе «Один дома»</w:t>
      </w: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0807DC" w:rsidRDefault="00711402" w:rsidP="00711402">
      <w:pPr>
        <w:pStyle w:val="3"/>
        <w:spacing w:before="0" w:after="120" w:line="360" w:lineRule="auto"/>
        <w:jc w:val="right"/>
        <w:rPr>
          <w:color w:val="000000" w:themeColor="text1"/>
          <w:sz w:val="28"/>
          <w:szCs w:val="28"/>
        </w:rPr>
      </w:pPr>
      <w:r w:rsidRPr="000807DC">
        <w:rPr>
          <w:color w:val="2D2A2A"/>
          <w:sz w:val="28"/>
          <w:szCs w:val="28"/>
        </w:rPr>
        <w:t>Подготовила: воспитатель Попова О.В</w:t>
      </w:r>
      <w:r>
        <w:rPr>
          <w:color w:val="2D2A2A"/>
          <w:sz w:val="28"/>
          <w:szCs w:val="28"/>
        </w:rPr>
        <w:t>.</w:t>
      </w: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711402" w:rsidRDefault="00711402" w:rsidP="00711402">
      <w:pPr>
        <w:shd w:val="clear" w:color="auto" w:fill="FFFFFF"/>
        <w:spacing w:after="0" w:line="240" w:lineRule="auto"/>
        <w:rPr>
          <w:rStyle w:val="a5"/>
          <w:rFonts w:ascii="Georgia" w:eastAsiaTheme="minorEastAsia" w:hAnsi="Georgia" w:cs="Times New Roman"/>
          <w:b/>
          <w:color w:val="000000" w:themeColor="text1"/>
          <w:sz w:val="56"/>
          <w:szCs w:val="56"/>
          <w:lang w:eastAsia="ru-RU"/>
        </w:rPr>
      </w:pPr>
    </w:p>
    <w:p w:rsidR="00711402" w:rsidRPr="00077076" w:rsidRDefault="00711402" w:rsidP="00711402">
      <w:pPr>
        <w:pStyle w:val="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0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Программное содержание:</w:t>
      </w:r>
    </w:p>
    <w:p w:rsidR="00711402" w:rsidRPr="00077076" w:rsidRDefault="00711402" w:rsidP="00711402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формирование у детей навыков безопасной жизнедеятельности;</w:t>
      </w:r>
    </w:p>
    <w:p w:rsidR="00711402" w:rsidRPr="00077076" w:rsidRDefault="00711402" w:rsidP="00711402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учить предупреждать возможные негативные ситуации для ребёнка, если он находится один в доме; </w:t>
      </w:r>
    </w:p>
    <w:p w:rsidR="00711402" w:rsidRPr="00077076" w:rsidRDefault="00711402" w:rsidP="00711402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учить детей логически отвечать на вопросы: чётко и ясно; понимать и ценить свою жизнь;</w:t>
      </w:r>
    </w:p>
    <w:p w:rsidR="00711402" w:rsidRPr="00077076" w:rsidRDefault="00711402" w:rsidP="00711402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развитие общения и взаимодействия ребёнка со взрослыми и сверстниками;</w:t>
      </w:r>
    </w:p>
    <w:p w:rsidR="00711402" w:rsidRPr="00077076" w:rsidRDefault="00711402" w:rsidP="00711402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формирование основ безопасного поведения в быту.</w:t>
      </w:r>
    </w:p>
    <w:p w:rsidR="00711402" w:rsidRPr="00077076" w:rsidRDefault="00711402" w:rsidP="00711402">
      <w:pPr>
        <w:pStyle w:val="4"/>
        <w:spacing w:after="4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07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Предварительная работа:</w:t>
      </w:r>
      <w:r w:rsidRPr="00077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7076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чтение русских и дагестанских народных сказок, рассматривание иллюстраций, отгадывание загадок.</w:t>
      </w:r>
      <w:r w:rsidRPr="000770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1402" w:rsidRPr="00077076" w:rsidRDefault="00711402" w:rsidP="00711402">
      <w:pPr>
        <w:pStyle w:val="4"/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076">
        <w:rPr>
          <w:rFonts w:ascii="Times New Roman" w:hAnsi="Times New Roman" w:cs="Times New Roman"/>
          <w:color w:val="000000" w:themeColor="text1"/>
          <w:sz w:val="28"/>
          <w:szCs w:val="28"/>
        </w:rPr>
        <w:t>Ход занятия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давайте посмотрим друг на друга, улыбнёмся друг другу, чтобы у нас было хорошее настроение.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(В группу вбегает взволнованный Незнайка).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 Незнайка, здравствуй! Заходи скорее! Ты взволнован, напуган! Что случилось? Почему ты бежал?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Незнайка:</w:t>
      </w:r>
      <w:r w:rsidRPr="00077076">
        <w:rPr>
          <w:color w:val="000000" w:themeColor="text1"/>
          <w:sz w:val="28"/>
          <w:szCs w:val="28"/>
        </w:rPr>
        <w:t xml:space="preserve"> Здравствуйте, ребята! Я испугался, потому что еле-еле убежал от Бабы-Яги.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А  как это случилось и почему?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Незнайка:</w:t>
      </w:r>
      <w:r w:rsidRPr="00077076">
        <w:rPr>
          <w:color w:val="000000" w:themeColor="text1"/>
          <w:sz w:val="28"/>
          <w:szCs w:val="28"/>
        </w:rPr>
        <w:t xml:space="preserve">  Я живу со </w:t>
      </w:r>
      <w:proofErr w:type="spellStart"/>
      <w:r w:rsidRPr="00077076">
        <w:rPr>
          <w:color w:val="000000" w:themeColor="text1"/>
          <w:sz w:val="28"/>
          <w:szCs w:val="28"/>
        </w:rPr>
        <w:t>Знайкой</w:t>
      </w:r>
      <w:proofErr w:type="spellEnd"/>
      <w:r w:rsidRPr="00077076">
        <w:rPr>
          <w:color w:val="000000" w:themeColor="text1"/>
          <w:sz w:val="28"/>
          <w:szCs w:val="28"/>
        </w:rPr>
        <w:t xml:space="preserve"> в одной квартире. Он ушёл в магазин и оставил меня одного. Я только собрался поиграть, но вдруг кто-то позвонил в дверь. Я побежал к двери, спросил: «Кто там?». Мне ответили, что пришёл врач из поликлиники. Я тут же открыл дверь, но вместо врача там была   Баба-Яга.  Она хотела схватить меня, но я вывернулся, захлопнул дверь и прибежал к вам. Помогите! Я боюсь!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Ох, Незнайка! Незнайка! Что же ты натворил! Успокойся! Здесь ты в безопасности. Наш охранник, Магомед </w:t>
      </w:r>
      <w:proofErr w:type="spellStart"/>
      <w:r w:rsidRPr="00077076">
        <w:rPr>
          <w:color w:val="000000" w:themeColor="text1"/>
          <w:sz w:val="28"/>
          <w:szCs w:val="28"/>
        </w:rPr>
        <w:t>Джабраилович</w:t>
      </w:r>
      <w:proofErr w:type="spellEnd"/>
      <w:r w:rsidRPr="00077076">
        <w:rPr>
          <w:color w:val="000000" w:themeColor="text1"/>
          <w:sz w:val="28"/>
          <w:szCs w:val="28"/>
        </w:rPr>
        <w:t xml:space="preserve">, не пустит сюда Бабу-Ягу.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Дети! Давайте расскажем Незнайке, что он сделал неправильно.  А ты, Незнайка, слушай и запоминай!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Воспитатель вместе с детьми разбирает ситуацию: «Один дома».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Можно ли детям открывать дверь посторонним, если дома нет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взрослых?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 xml:space="preserve">Дети: </w:t>
      </w:r>
      <w:r w:rsidRPr="00077076">
        <w:rPr>
          <w:color w:val="000000" w:themeColor="text1"/>
          <w:sz w:val="28"/>
          <w:szCs w:val="28"/>
        </w:rPr>
        <w:t>Нельзя никому открывать дверь.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Что лучше, сразу открыть дверь или спросить «Кто там?»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Нужно спросить «Кто там?».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Вы дома одни. В дверь постучали. Как вы поступите?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lastRenderedPageBreak/>
        <w:t>Дети:</w:t>
      </w:r>
      <w:r w:rsidRPr="00077076">
        <w:rPr>
          <w:color w:val="000000" w:themeColor="text1"/>
          <w:sz w:val="28"/>
          <w:szCs w:val="28"/>
        </w:rPr>
        <w:t xml:space="preserve"> Не подходить к двери, а если подошел, то спросить «Кто там?» и посмотреть в глазок.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Незнайка, послушай стихотворение.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 xml:space="preserve">Ребенок: </w:t>
      </w:r>
      <w:r w:rsidRPr="00077076">
        <w:rPr>
          <w:color w:val="000000" w:themeColor="text1"/>
          <w:sz w:val="28"/>
          <w:szCs w:val="28"/>
        </w:rPr>
        <w:t xml:space="preserve">   Если дома ты остался, </w:t>
      </w:r>
    </w:p>
    <w:p w:rsidR="00711402" w:rsidRPr="00077076" w:rsidRDefault="00711402" w:rsidP="00711402">
      <w:pPr>
        <w:pStyle w:val="a4"/>
        <w:spacing w:before="0" w:beforeAutospacing="0" w:after="0" w:afterAutospacing="0"/>
        <w:ind w:left="1416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А в квартиру постучали. </w:t>
      </w:r>
    </w:p>
    <w:p w:rsidR="00711402" w:rsidRPr="00077076" w:rsidRDefault="00711402" w:rsidP="00711402">
      <w:pPr>
        <w:pStyle w:val="a4"/>
        <w:spacing w:before="0" w:beforeAutospacing="0" w:after="0" w:afterAutospacing="0"/>
        <w:ind w:left="1416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Ни за что не открывайте -</w:t>
      </w:r>
    </w:p>
    <w:p w:rsidR="00711402" w:rsidRPr="00077076" w:rsidRDefault="00711402" w:rsidP="00711402">
      <w:pPr>
        <w:pStyle w:val="a4"/>
        <w:spacing w:before="0" w:beforeAutospacing="0" w:after="0" w:afterAutospacing="0"/>
        <w:ind w:left="1416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 дом нельзя чужих пускать!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Правильно, никому нельзя открывать дверь. Еще раз запомните это дети и ты, Незнайка.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(Воспитатель показывает картинку «Находясь дома один, не открывай дверь незнакомым» и помещает её на магнитную доску).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а вы знаете сказки, с героями которых произошли такие же несчастья, как с Незнайкой?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«Петушок-Золотой гребешок», «Волк и семеро козлят»,  «</w:t>
      </w:r>
      <w:proofErr w:type="spellStart"/>
      <w:r w:rsidRPr="00077076">
        <w:rPr>
          <w:color w:val="000000" w:themeColor="text1"/>
          <w:sz w:val="28"/>
          <w:szCs w:val="28"/>
        </w:rPr>
        <w:t>Жихарка</w:t>
      </w:r>
      <w:proofErr w:type="spellEnd"/>
      <w:r w:rsidRPr="00077076">
        <w:rPr>
          <w:color w:val="000000" w:themeColor="text1"/>
          <w:sz w:val="28"/>
          <w:szCs w:val="28"/>
        </w:rPr>
        <w:t>».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Незнайка, мы с ребятами дарим тебе эти книги. Из этих книг ты узнаешь, что может произойти, если открыть дверь и впустить в дом незнакомца.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Незнайка:</w:t>
      </w:r>
      <w:r w:rsidRPr="00077076">
        <w:rPr>
          <w:color w:val="000000" w:themeColor="text1"/>
          <w:sz w:val="28"/>
          <w:szCs w:val="28"/>
        </w:rPr>
        <w:t xml:space="preserve"> Какие вы молодцы! Помогли мне. Я больше никогда не буду открывать дверь незнакомым и чужим. А за книги спасибо! Мы их со </w:t>
      </w:r>
      <w:proofErr w:type="spellStart"/>
      <w:r w:rsidRPr="00077076">
        <w:rPr>
          <w:color w:val="000000" w:themeColor="text1"/>
          <w:sz w:val="28"/>
          <w:szCs w:val="28"/>
        </w:rPr>
        <w:t>Знайкой</w:t>
      </w:r>
      <w:proofErr w:type="spellEnd"/>
      <w:r w:rsidRPr="00077076">
        <w:rPr>
          <w:color w:val="000000" w:themeColor="text1"/>
          <w:sz w:val="28"/>
          <w:szCs w:val="28"/>
        </w:rPr>
        <w:t xml:space="preserve"> обязательно прочитаем. Ребята, я побегу скорее к </w:t>
      </w:r>
      <w:proofErr w:type="spellStart"/>
      <w:r w:rsidRPr="00077076">
        <w:rPr>
          <w:color w:val="000000" w:themeColor="text1"/>
          <w:sz w:val="28"/>
          <w:szCs w:val="28"/>
        </w:rPr>
        <w:t>Знайке</w:t>
      </w:r>
      <w:proofErr w:type="spellEnd"/>
      <w:r w:rsidRPr="00077076">
        <w:rPr>
          <w:color w:val="000000" w:themeColor="text1"/>
          <w:sz w:val="28"/>
          <w:szCs w:val="28"/>
        </w:rPr>
        <w:t xml:space="preserve">, расскажу ему всё, что со мной произошло. До свидания.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До свидания, Незнайка! Береги себя!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Незнайка нам подсказал, о чём мы сегодня будем с вами говорить. Так о чем у нас будет речь?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Как себя вести дома без родителей.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Верно! Мы будем говорить о том, как себя правильно вести, если остался дома один. </w:t>
      </w:r>
    </w:p>
    <w:p w:rsidR="00711402" w:rsidRPr="00077076" w:rsidRDefault="00711402" w:rsidP="00711402">
      <w:pPr>
        <w:pStyle w:val="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076">
        <w:rPr>
          <w:rFonts w:ascii="Times New Roman" w:hAnsi="Times New Roman" w:cs="Times New Roman"/>
          <w:color w:val="000000" w:themeColor="text1"/>
          <w:sz w:val="28"/>
          <w:szCs w:val="28"/>
        </w:rPr>
        <w:t>Пальчиковая игра «Дом»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 городе наш дом стоит,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На двери замок висит.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Мы замочек потянули,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Постучали, покрутили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И замочек мы открыли.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Мы двери открываем-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 этот домик приглашаем.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Ребята, сейчас мы оказались в доме, где живут разные дети. Они остались дома одни. Мы посмотрим разные истории, которые с ними приключились, постараемся им помочь, подскажем, что можно делать, а что нельзя. А чтобы оказаться в доме у детей, надо произнести такие слова: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Раз, два, три, четыре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Оказались мы в квартире.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Дети повторяют слова.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lastRenderedPageBreak/>
        <w:t>Воспитатель:</w:t>
      </w:r>
      <w:r w:rsidRPr="00077076">
        <w:rPr>
          <w:color w:val="000000" w:themeColor="text1"/>
          <w:sz w:val="28"/>
          <w:szCs w:val="28"/>
        </w:rPr>
        <w:t xml:space="preserve">  Дети, у кого мы оказались дома?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 xml:space="preserve">Дети: </w:t>
      </w:r>
      <w:r w:rsidRPr="00077076">
        <w:rPr>
          <w:color w:val="000000" w:themeColor="text1"/>
          <w:sz w:val="28"/>
          <w:szCs w:val="28"/>
        </w:rPr>
        <w:t xml:space="preserve">У 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>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Верно, мы у 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 xml:space="preserve">. Что же делает 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 xml:space="preserve">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Гладит кукольную одежду.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Ребята, 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 xml:space="preserve"> сделала то, что ни в коем случае не должна была делать.  Что она сделала?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Она включила утюг без мамы.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 xml:space="preserve"> оставляет утюг без присмотра и идёт играть с куклой).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Ребята, что 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 xml:space="preserve"> опять сделала неправильно?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Оставила утюг без присмотра.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 Дети, что вы посоветуете 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 xml:space="preserve">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1. Самим никогда не включать утюг.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2. Утюг нужно не класть на гладильную доску, а ставить, чтобы не загорелась ткань.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3. Нельзя  брать утюг без разрешения.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4. Не оставлять утюг без присмотра.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если оставить утюг на гладильной доске включенным, что может произойти?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Пожар, дым, огонь.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посмотрите, что происходит?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(Появляется девочка «Дым», имитируя клубы дыма).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нам срочно нужна ваша помощь. Что нужно сделать в первую очередь, чтобы предотвратить пожар?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Нужно выключить утюг, залить водой дым, намочить водой платок и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приложить к лицу.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Молодцы, мы справились с дымом. Я думаю, что вы и </w:t>
      </w:r>
      <w:proofErr w:type="spellStart"/>
      <w:r w:rsidRPr="00077076">
        <w:rPr>
          <w:color w:val="000000" w:themeColor="text1"/>
          <w:sz w:val="28"/>
          <w:szCs w:val="28"/>
        </w:rPr>
        <w:t>Барият</w:t>
      </w:r>
      <w:proofErr w:type="spellEnd"/>
      <w:r w:rsidRPr="00077076">
        <w:rPr>
          <w:color w:val="000000" w:themeColor="text1"/>
          <w:sz w:val="28"/>
          <w:szCs w:val="28"/>
        </w:rPr>
        <w:t xml:space="preserve"> не будете больше оставлять утюг включенным.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(Воспитатель показывает картинку «Не оставляй утюг без присмотра» и помещает её на магнитную доску).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Ребята, послушайте стишок-предупреждение о том, что нельзя включать утюг без мамы.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Утюжок без мамы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Дома не включай.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Загореться может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Дом твой невзначай!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а вы хотите оказаться в доме еще у других детей?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Хотим.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Раз, два, три, четыре, пять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 гости мы идём опять.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Раз, два, три, четыре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Оказались мы в квартире.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мы сейчас оказались в квартире у Гусейна.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(Гусейн берёт коробок спичек и играет с ними, пробует зажечь спички).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lastRenderedPageBreak/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посмотрите, Гусейн взял спички. А что может произойти, если играть со спичками?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Будет пожар.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(Появляется девочка - «Огонь» и имитирует пламя</w:t>
      </w:r>
      <w:proofErr w:type="gramStart"/>
      <w:r w:rsidRPr="00077076">
        <w:rPr>
          <w:color w:val="000000" w:themeColor="text1"/>
          <w:sz w:val="28"/>
          <w:szCs w:val="28"/>
        </w:rPr>
        <w:t>) .</w:t>
      </w:r>
      <w:proofErr w:type="gramEnd"/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Ребята, как можно потушить огонь?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Можно залить водой, накрыть одеялом.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(Дети тушат «огонь» водой. Накрывают «</w:t>
      </w:r>
      <w:proofErr w:type="gramStart"/>
      <w:r w:rsidRPr="00077076">
        <w:rPr>
          <w:color w:val="000000" w:themeColor="text1"/>
          <w:sz w:val="28"/>
          <w:szCs w:val="28"/>
        </w:rPr>
        <w:t>огонь»  одеялом</w:t>
      </w:r>
      <w:proofErr w:type="gramEnd"/>
      <w:r w:rsidRPr="00077076">
        <w:rPr>
          <w:color w:val="000000" w:themeColor="text1"/>
          <w:sz w:val="28"/>
          <w:szCs w:val="28"/>
        </w:rPr>
        <w:t xml:space="preserve"> - имитация).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077076">
        <w:rPr>
          <w:b/>
          <w:i/>
          <w:color w:val="000000" w:themeColor="text1"/>
          <w:sz w:val="28"/>
          <w:szCs w:val="28"/>
        </w:rPr>
        <w:t>Игра «Огонь»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(Дети показывают пламя. Воспитатель комментирует).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 Пламя сначала маленькое, горит медленно. Потом языки пламени поднимаются выше, их становится больше и больше. Огонь разгорается, бушует. Становится очень страшно!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-Да, много пожаров от неосторожного обращения с огнём. Огонь очень опасен!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Спичками мы не играем.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Спички мы не зажигаем.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Спичками играть нельзя!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Вы запомните, друзья!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(Воспитатель показывает </w:t>
      </w:r>
      <w:proofErr w:type="gramStart"/>
      <w:r w:rsidRPr="00077076">
        <w:rPr>
          <w:color w:val="000000" w:themeColor="text1"/>
          <w:sz w:val="28"/>
          <w:szCs w:val="28"/>
        </w:rPr>
        <w:t>картинку  «</w:t>
      </w:r>
      <w:proofErr w:type="gramEnd"/>
      <w:r w:rsidRPr="00077076">
        <w:rPr>
          <w:color w:val="000000" w:themeColor="text1"/>
          <w:sz w:val="28"/>
          <w:szCs w:val="28"/>
        </w:rPr>
        <w:t>Спички детям не игрушка» и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помещает на магнитную доску).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А сейчас мы попадем к другим детям.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Раз, два, три, четыре, пять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 гости мы идём опять.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Раз, два, три, четыре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Оказались мы в квартире. 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посмотрите, в доме никого нет. А я, кажется, догадываюсь. В этой квартире живут Магомед и Сакинат. Но они сейчас находятся в другой комнате: рассматривают книжки. Но что я вижу! На столе стоят какие-то коробочки: бабушкины лекарства, папины инструменты, мамина шкатулка. Я догадалась! Магомед и Сакинат, наверное, играли с этими предметами! Можно ли детям с ними играть и почему?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С ними играть нельзя, потому что эти предметы не для детей.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 xml:space="preserve">Воспитатель: </w:t>
      </w:r>
      <w:r w:rsidRPr="00077076">
        <w:rPr>
          <w:color w:val="000000" w:themeColor="text1"/>
          <w:sz w:val="28"/>
          <w:szCs w:val="28"/>
        </w:rPr>
        <w:t xml:space="preserve">Как вы думаете, это игрушки?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 xml:space="preserve">Дети: </w:t>
      </w:r>
      <w:r w:rsidRPr="00077076">
        <w:rPr>
          <w:color w:val="000000" w:themeColor="text1"/>
          <w:sz w:val="28"/>
          <w:szCs w:val="28"/>
        </w:rPr>
        <w:t>Эти предметы не игрушки.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Правильно ли играют дети?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 xml:space="preserve">Дети: </w:t>
      </w:r>
      <w:r w:rsidRPr="00077076">
        <w:rPr>
          <w:color w:val="000000" w:themeColor="text1"/>
          <w:sz w:val="28"/>
          <w:szCs w:val="28"/>
        </w:rPr>
        <w:t>Играть надо со своими игрушками.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 xml:space="preserve">Воспитатель: </w:t>
      </w:r>
      <w:r w:rsidRPr="00077076">
        <w:rPr>
          <w:color w:val="000000" w:themeColor="text1"/>
          <w:sz w:val="28"/>
          <w:szCs w:val="28"/>
        </w:rPr>
        <w:t xml:space="preserve">Эти предметы являются игрушками?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Опасны ли эти предметы?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Дети:</w:t>
      </w:r>
      <w:r w:rsidRPr="00077076">
        <w:rPr>
          <w:color w:val="000000" w:themeColor="text1"/>
          <w:sz w:val="28"/>
          <w:szCs w:val="28"/>
        </w:rPr>
        <w:t xml:space="preserve"> Эти предметы могут быть опасными.</w:t>
      </w:r>
    </w:p>
    <w:p w:rsidR="00711402" w:rsidRPr="00077076" w:rsidRDefault="00711402" w:rsidP="00711402">
      <w:pPr>
        <w:pStyle w:val="a4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А вот почему они могут быть опасны,</w:t>
      </w:r>
      <w:r w:rsidRPr="00077076">
        <w:rPr>
          <w:b/>
          <w:color w:val="000000" w:themeColor="text1"/>
          <w:sz w:val="28"/>
          <w:szCs w:val="28"/>
        </w:rPr>
        <w:t xml:space="preserve"> </w:t>
      </w:r>
      <w:r w:rsidRPr="00077076">
        <w:rPr>
          <w:color w:val="000000" w:themeColor="text1"/>
          <w:sz w:val="28"/>
          <w:szCs w:val="28"/>
        </w:rPr>
        <w:t>подскажет вам стихотворение: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Не играйте острыми булавками, иголками.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Ведь такой игрушкой просто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Что - </w:t>
      </w:r>
      <w:proofErr w:type="spellStart"/>
      <w:r w:rsidRPr="00077076">
        <w:rPr>
          <w:color w:val="000000" w:themeColor="text1"/>
          <w:sz w:val="28"/>
          <w:szCs w:val="28"/>
        </w:rPr>
        <w:t>нибудь</w:t>
      </w:r>
      <w:proofErr w:type="spellEnd"/>
      <w:r w:rsidRPr="00077076">
        <w:rPr>
          <w:color w:val="000000" w:themeColor="text1"/>
          <w:sz w:val="28"/>
          <w:szCs w:val="28"/>
        </w:rPr>
        <w:t xml:space="preserve"> поранить.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lastRenderedPageBreak/>
        <w:t>Будет больно, будет грустно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Мама поругает!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Неужели вам игрушек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В доме не хватает?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Воспитатель предлагает картинки «Опасные предметы»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Дети, найдите опасные предметы и зачеркните их. </w:t>
      </w:r>
    </w:p>
    <w:p w:rsidR="00711402" w:rsidRPr="00077076" w:rsidRDefault="00711402" w:rsidP="00711402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(Дети выполняют задание за столами).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Вы все справились с заданием.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                          А теперь я вас проверю</w:t>
      </w:r>
    </w:p>
    <w:p w:rsidR="00711402" w:rsidRPr="00077076" w:rsidRDefault="00711402" w:rsidP="00711402">
      <w:pPr>
        <w:pStyle w:val="a4"/>
        <w:spacing w:before="0" w:beforeAutospacing="0" w:after="0" w:afterAutospacing="0"/>
        <w:ind w:left="708" w:firstLine="708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      И игру для вас затею.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Незнакомцам будем двери открывать (Нет, нет, нет).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Игрушки будем убирать (Да, да, да).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 xml:space="preserve">- Читать мы будем теремок (Да, да, да). 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Будем мы смотреть в глазок (Да, да, да).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На окошко мы полезем (Нет, нет, нет).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На самокате мы поедем (Да, да, да).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Будем танцевать у ёлки (Да, да, да).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Без позволения брать булавки, иголки (Нет, нет, нет).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Спички будем в руки брать (Нет, нет, нет).</w:t>
      </w:r>
    </w:p>
    <w:p w:rsidR="00711402" w:rsidRPr="00077076" w:rsidRDefault="00711402" w:rsidP="00711402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77076">
        <w:rPr>
          <w:color w:val="000000" w:themeColor="text1"/>
          <w:sz w:val="28"/>
          <w:szCs w:val="28"/>
        </w:rPr>
        <w:t>- В игры будем мы играть (Да, да, да).</w:t>
      </w:r>
    </w:p>
    <w:p w:rsidR="00711402" w:rsidRPr="00077076" w:rsidRDefault="00711402" w:rsidP="00711402">
      <w:pPr>
        <w:pStyle w:val="a4"/>
        <w:spacing w:after="0" w:afterAutospacing="0"/>
        <w:jc w:val="both"/>
        <w:rPr>
          <w:color w:val="000000" w:themeColor="text1"/>
          <w:sz w:val="28"/>
          <w:szCs w:val="28"/>
        </w:rPr>
      </w:pPr>
      <w:r w:rsidRPr="00077076">
        <w:rPr>
          <w:b/>
          <w:color w:val="000000" w:themeColor="text1"/>
          <w:sz w:val="28"/>
          <w:szCs w:val="28"/>
        </w:rPr>
        <w:t>Воспитатель:</w:t>
      </w:r>
      <w:r w:rsidRPr="00077076">
        <w:rPr>
          <w:color w:val="000000" w:themeColor="text1"/>
          <w:sz w:val="28"/>
          <w:szCs w:val="28"/>
        </w:rPr>
        <w:t xml:space="preserve"> Молодцы! Вы посмотрели все истории. Но я думаю, что вы избежите таких ситуаций, так как хорошо знаете, как вести себя, что можно и чего нельзя делать, если остался дома один. Вы были сегодня настоящими спасателями. Я рада, что вы знаете, как уберечь себя от многих бед. </w:t>
      </w:r>
    </w:p>
    <w:p w:rsidR="00711402" w:rsidRPr="00077076" w:rsidRDefault="00711402" w:rsidP="00711402">
      <w:pPr>
        <w:spacing w:line="240" w:lineRule="auto"/>
        <w:rPr>
          <w:sz w:val="28"/>
          <w:szCs w:val="28"/>
        </w:rPr>
      </w:pPr>
    </w:p>
    <w:p w:rsidR="00711402" w:rsidRPr="00077076" w:rsidRDefault="00711402" w:rsidP="00711402">
      <w:pPr>
        <w:rPr>
          <w:sz w:val="28"/>
          <w:szCs w:val="28"/>
        </w:rPr>
      </w:pPr>
    </w:p>
    <w:p w:rsidR="00CF66D0" w:rsidRDefault="000E5DFB" w:rsidP="00711402"/>
    <w:p w:rsidR="00B54C5D" w:rsidRDefault="00B54C5D" w:rsidP="00711402"/>
    <w:p w:rsidR="00B54C5D" w:rsidRDefault="00B54C5D" w:rsidP="00711402"/>
    <w:p w:rsidR="00B54C5D" w:rsidRDefault="00B54C5D" w:rsidP="00711402"/>
    <w:p w:rsidR="00B54C5D" w:rsidRDefault="00B54C5D" w:rsidP="00711402"/>
    <w:p w:rsidR="00B54C5D" w:rsidRPr="00711402" w:rsidRDefault="00B54C5D" w:rsidP="00B54C5D">
      <w:pPr>
        <w:jc w:val="center"/>
      </w:pPr>
      <w:bookmarkStart w:id="0" w:name="_GoBack"/>
      <w:bookmarkEnd w:id="0"/>
    </w:p>
    <w:sectPr w:rsidR="00B54C5D" w:rsidRPr="00711402" w:rsidSect="00B2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03797"/>
    <w:multiLevelType w:val="hybridMultilevel"/>
    <w:tmpl w:val="D3D06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6530"/>
    <w:multiLevelType w:val="hybridMultilevel"/>
    <w:tmpl w:val="49326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AD2"/>
    <w:rsid w:val="000A297B"/>
    <w:rsid w:val="000C7AD2"/>
    <w:rsid w:val="000E5DFB"/>
    <w:rsid w:val="001E33D5"/>
    <w:rsid w:val="001F20A1"/>
    <w:rsid w:val="0034041D"/>
    <w:rsid w:val="005278D0"/>
    <w:rsid w:val="006347A7"/>
    <w:rsid w:val="00711402"/>
    <w:rsid w:val="00792408"/>
    <w:rsid w:val="00820313"/>
    <w:rsid w:val="00952FE0"/>
    <w:rsid w:val="00995D04"/>
    <w:rsid w:val="00B257F7"/>
    <w:rsid w:val="00B54C5D"/>
    <w:rsid w:val="00CD71BC"/>
    <w:rsid w:val="00E24C23"/>
    <w:rsid w:val="00ED0826"/>
    <w:rsid w:val="00E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28DB"/>
  <w15:docId w15:val="{9A33AED6-FADC-438E-9CF5-527903C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402"/>
  </w:style>
  <w:style w:type="paragraph" w:styleId="1">
    <w:name w:val="heading 1"/>
    <w:basedOn w:val="a"/>
    <w:link w:val="10"/>
    <w:uiPriority w:val="9"/>
    <w:qFormat/>
    <w:rsid w:val="000C7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4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14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C7AD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114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1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140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114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">
    <w:name w:val="c3"/>
    <w:basedOn w:val="a0"/>
    <w:rsid w:val="00B5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12</cp:revision>
  <dcterms:created xsi:type="dcterms:W3CDTF">2016-10-21T08:45:00Z</dcterms:created>
  <dcterms:modified xsi:type="dcterms:W3CDTF">2019-12-16T04:50:00Z</dcterms:modified>
</cp:coreProperties>
</file>